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553" w:rsidRPr="00895553" w:rsidRDefault="00895553" w:rsidP="0089555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895553">
        <w:rPr>
          <w:rFonts w:ascii="Arial" w:eastAsia="Times New Roman" w:hAnsi="Arial" w:cs="Arial"/>
          <w:b/>
          <w:color w:val="3C3C3C"/>
          <w:spacing w:val="2"/>
          <w:sz w:val="41"/>
          <w:szCs w:val="41"/>
          <w:lang w:eastAsia="ru-RU"/>
        </w:rPr>
        <w:t>ЗАКОН</w:t>
      </w:r>
      <w:r w:rsidRPr="00895553">
        <w:rPr>
          <w:rFonts w:ascii="Arial" w:eastAsia="Times New Roman" w:hAnsi="Arial" w:cs="Arial"/>
          <w:b/>
          <w:color w:val="3C3C3C"/>
          <w:spacing w:val="2"/>
          <w:sz w:val="41"/>
          <w:szCs w:val="41"/>
          <w:lang w:eastAsia="ru-RU"/>
        </w:rPr>
        <w:br/>
        <w:t> </w:t>
      </w:r>
      <w:r w:rsidRPr="00895553">
        <w:rPr>
          <w:rFonts w:ascii="Arial" w:eastAsia="Times New Roman" w:hAnsi="Arial" w:cs="Arial"/>
          <w:b/>
          <w:color w:val="3C3C3C"/>
          <w:spacing w:val="2"/>
          <w:sz w:val="41"/>
          <w:szCs w:val="41"/>
          <w:lang w:eastAsia="ru-RU"/>
        </w:rPr>
        <w:br/>
        <w:t> РЕСПУБЛИКИ ДАГЕСТАН</w:t>
      </w:r>
      <w:r w:rsidRPr="00895553">
        <w:rPr>
          <w:rFonts w:ascii="Arial" w:eastAsia="Times New Roman" w:hAnsi="Arial" w:cs="Arial"/>
          <w:b/>
          <w:color w:val="3C3C3C"/>
          <w:spacing w:val="2"/>
          <w:sz w:val="41"/>
          <w:szCs w:val="41"/>
          <w:lang w:eastAsia="ru-RU"/>
        </w:rPr>
        <w:br/>
        <w:t> </w:t>
      </w:r>
      <w:r w:rsidRPr="00895553">
        <w:rPr>
          <w:rFonts w:ascii="Arial" w:eastAsia="Times New Roman" w:hAnsi="Arial" w:cs="Arial"/>
          <w:b/>
          <w:color w:val="3C3C3C"/>
          <w:spacing w:val="2"/>
          <w:sz w:val="41"/>
          <w:szCs w:val="41"/>
          <w:lang w:eastAsia="ru-RU"/>
        </w:rPr>
        <w:br/>
        <w:t>от 07 апреля 2009 года N 21</w:t>
      </w:r>
      <w:proofErr w:type="gramStart"/>
      <w:r w:rsidRPr="00895553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895553">
        <w:rPr>
          <w:rFonts w:ascii="Arial" w:eastAsia="Times New Roman" w:hAnsi="Arial" w:cs="Arial"/>
          <w:b/>
          <w:color w:val="3C3C3C"/>
          <w:spacing w:val="2"/>
          <w:sz w:val="41"/>
          <w:szCs w:val="41"/>
          <w:lang w:eastAsia="ru-RU"/>
        </w:rPr>
        <w:t>О</w:t>
      </w:r>
      <w:proofErr w:type="gramEnd"/>
      <w:r w:rsidRPr="00895553">
        <w:rPr>
          <w:rFonts w:ascii="Arial" w:eastAsia="Times New Roman" w:hAnsi="Arial" w:cs="Arial"/>
          <w:b/>
          <w:color w:val="3C3C3C"/>
          <w:spacing w:val="2"/>
          <w:sz w:val="41"/>
          <w:szCs w:val="41"/>
          <w:lang w:eastAsia="ru-RU"/>
        </w:rPr>
        <w:t xml:space="preserve"> противодействии коррупции в Республике Дагестан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 </w:t>
      </w:r>
      <w:hyperlink r:id="rId4" w:history="1">
        <w:r w:rsidRPr="0089555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Законов Республики Дагестан от 01.02.2012 N 1</w:t>
        </w:r>
      </w:hyperlink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от 06.04.2012 N 14, </w:t>
      </w:r>
      <w:hyperlink r:id="rId5" w:history="1">
        <w:r w:rsidRPr="0089555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12.03.2013 N 12</w:t>
        </w:r>
      </w:hyperlink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6" w:history="1">
        <w:r w:rsidRPr="0089555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30.12.2013 N 106</w:t>
        </w:r>
      </w:hyperlink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7" w:history="1">
        <w:r w:rsidRPr="0089555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05.12.2016 N 65</w:t>
        </w:r>
      </w:hyperlink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8" w:history="1">
        <w:proofErr w:type="gramStart"/>
        <w:r w:rsidRPr="0089555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</w:t>
        </w:r>
        <w:proofErr w:type="gramEnd"/>
        <w:r w:rsidRPr="0089555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 08.06.2018 N 34</w:t>
        </w:r>
      </w:hyperlink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от 11.06.2019 N 45)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Принят Народным Собранием</w:t>
      </w: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Республики Дагестан</w:t>
      </w: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26 марта 2009 года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Настоящий Закон в соответствии с </w:t>
      </w:r>
      <w:hyperlink r:id="rId9" w:history="1">
        <w:r w:rsidRPr="0089555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25 декабря 2008 года N 273-ФЗ "О противодействии коррупции"</w:t>
        </w:r>
      </w:hyperlink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(далее - Федеральный закон) определяет задачи, принципы, основные направления и меры противодействия коррупции в рамках реализации </w:t>
      </w:r>
      <w:proofErr w:type="spell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 в Республике Дагестан.</w:t>
      </w:r>
    </w:p>
    <w:p w:rsidR="00895553" w:rsidRPr="00895553" w:rsidRDefault="00895553" w:rsidP="0089555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color w:val="3C3C3C"/>
          <w:spacing w:val="2"/>
          <w:sz w:val="41"/>
          <w:szCs w:val="41"/>
          <w:lang w:eastAsia="ru-RU"/>
        </w:rPr>
      </w:pPr>
      <w:r w:rsidRPr="00895553">
        <w:rPr>
          <w:rFonts w:ascii="Arial" w:eastAsia="Times New Roman" w:hAnsi="Arial" w:cs="Arial"/>
          <w:b/>
          <w:color w:val="3C3C3C"/>
          <w:spacing w:val="2"/>
          <w:sz w:val="41"/>
          <w:szCs w:val="41"/>
          <w:lang w:eastAsia="ru-RU"/>
        </w:rPr>
        <w:t>Статья 1. Основные понятия, используемые в настоящем Законе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целей настоящего Закона применяются понятия, используемые в Федеральном законе, а также следующие понятия: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коррупционное правонарушение - это деяние, обладающее признаками коррупции, за которое законодательными актами предусмотрена гражданско-правовая, дисциплинарная, административная или уголовная ответственность;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2) </w:t>
      </w:r>
      <w:proofErr w:type="spell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антикоррупционный</w:t>
      </w:r>
      <w:proofErr w:type="spell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мониторинг - наблюдение, анализ, оценка и прогноз коррупционных правонарушений, </w:t>
      </w:r>
      <w:proofErr w:type="spell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коррупциогенных</w:t>
      </w:r>
      <w:proofErr w:type="spell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факторов, а также мер реализации </w:t>
      </w:r>
      <w:proofErr w:type="spell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политики;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3 - 4) утратили силу. - </w:t>
      </w:r>
      <w:hyperlink r:id="rId10" w:history="1">
        <w:r w:rsidRPr="0089555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 Республики Дагестан от 05.12.2016 N 65</w:t>
        </w:r>
      </w:hyperlink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5) </w:t>
      </w:r>
      <w:proofErr w:type="spell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коррупциогенный</w:t>
      </w:r>
      <w:proofErr w:type="spell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фактор - положение нормативного правового акта Республики Дагестан </w:t>
      </w: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и проекта нормативного правового акта Республики Дагестан, устанавливающее для </w:t>
      </w:r>
      <w:proofErr w:type="spell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правоприменителя</w:t>
      </w:r>
      <w:proofErr w:type="spell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коррупции;</w:t>
      </w:r>
      <w:proofErr w:type="gramEnd"/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5 в ред. </w:t>
      </w:r>
      <w:hyperlink r:id="rId11" w:history="1">
        <w:r w:rsidRPr="0089555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Дагестан от 05.12.2016 N 65</w:t>
        </w:r>
      </w:hyperlink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6) признак </w:t>
      </w:r>
      <w:proofErr w:type="spell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коррупциогенности</w:t>
      </w:r>
      <w:proofErr w:type="spell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- свойство (особенность, отличительная черта), присущее нормативному правовому акту, проекту нормативного правового акта, норме права, обусловленное </w:t>
      </w:r>
      <w:proofErr w:type="spell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коррупциогенными</w:t>
      </w:r>
      <w:proofErr w:type="spell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факторами.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12" w:history="1">
        <w:r w:rsidRPr="0089555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Дагестан от 05.12.2016 N 65</w:t>
        </w:r>
      </w:hyperlink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895553" w:rsidRPr="00895553" w:rsidRDefault="00895553" w:rsidP="0089555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color w:val="3C3C3C"/>
          <w:spacing w:val="2"/>
          <w:sz w:val="41"/>
          <w:szCs w:val="41"/>
          <w:lang w:eastAsia="ru-RU"/>
        </w:rPr>
      </w:pPr>
      <w:r w:rsidRPr="00895553">
        <w:rPr>
          <w:rFonts w:ascii="Arial" w:eastAsia="Times New Roman" w:hAnsi="Arial" w:cs="Arial"/>
          <w:b/>
          <w:color w:val="3C3C3C"/>
          <w:spacing w:val="2"/>
          <w:sz w:val="41"/>
          <w:szCs w:val="41"/>
          <w:lang w:eastAsia="ru-RU"/>
        </w:rPr>
        <w:t>Статья 2. Законодательство Республики Дагестан о противодействии коррупции в Республике Дагестан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Законодательство Республики Дагестан о противодействии коррупции в Республике Дагестан основывается на </w:t>
      </w:r>
      <w:hyperlink r:id="rId13" w:history="1">
        <w:r w:rsidRPr="0089555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Конституции Российской Федерации</w:t>
        </w:r>
      </w:hyperlink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общепризнанных принципах и нормах международного права и международных договорах Российской Федерации, Федеральном законе, других федеральных законах и иных нормативных правовых актах Российской Федерации, </w:t>
      </w:r>
      <w:hyperlink r:id="rId14" w:history="1">
        <w:r w:rsidRPr="0089555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Конституции Республики Дагестан</w:t>
        </w:r>
      </w:hyperlink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 состоит из настоящего Закона, других законов и иных нормативных правовых актов Республики Дагестан.</w:t>
      </w:r>
    </w:p>
    <w:p w:rsidR="00895553" w:rsidRPr="00895553" w:rsidRDefault="00895553" w:rsidP="0089555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color w:val="3C3C3C"/>
          <w:spacing w:val="2"/>
          <w:sz w:val="41"/>
          <w:szCs w:val="41"/>
          <w:lang w:eastAsia="ru-RU"/>
        </w:rPr>
      </w:pPr>
      <w:r w:rsidRPr="00895553">
        <w:rPr>
          <w:rFonts w:ascii="Arial" w:eastAsia="Times New Roman" w:hAnsi="Arial" w:cs="Arial"/>
          <w:b/>
          <w:color w:val="3C3C3C"/>
          <w:spacing w:val="2"/>
          <w:sz w:val="41"/>
          <w:szCs w:val="41"/>
          <w:lang w:eastAsia="ru-RU"/>
        </w:rPr>
        <w:t xml:space="preserve">Статья 3. Задачи </w:t>
      </w:r>
      <w:proofErr w:type="spellStart"/>
      <w:r w:rsidRPr="00895553">
        <w:rPr>
          <w:rFonts w:ascii="Arial" w:eastAsia="Times New Roman" w:hAnsi="Arial" w:cs="Arial"/>
          <w:b/>
          <w:color w:val="3C3C3C"/>
          <w:spacing w:val="2"/>
          <w:sz w:val="41"/>
          <w:szCs w:val="41"/>
          <w:lang w:eastAsia="ru-RU"/>
        </w:rPr>
        <w:t>антикоррупционной</w:t>
      </w:r>
      <w:proofErr w:type="spellEnd"/>
      <w:r w:rsidRPr="00895553">
        <w:rPr>
          <w:rFonts w:ascii="Arial" w:eastAsia="Times New Roman" w:hAnsi="Arial" w:cs="Arial"/>
          <w:b/>
          <w:color w:val="3C3C3C"/>
          <w:spacing w:val="2"/>
          <w:sz w:val="41"/>
          <w:szCs w:val="41"/>
          <w:lang w:eastAsia="ru-RU"/>
        </w:rPr>
        <w:t xml:space="preserve"> политики в Республике Дагестан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Задачами </w:t>
      </w:r>
      <w:proofErr w:type="spell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 в Республике Дагестан являются: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устранение причин, порождающих коррупцию, и противодействие условиям, способствующим ее возникновению и (или) распространению;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создание условий, повышающих риск личного благополучия и безопасности при совершении коррупционных действий;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увеличение выгод от действий в рамках закона и во благо общественных интересов;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4) вовлечение институтов гражданского общества в реализацию </w:t>
      </w:r>
      <w:proofErr w:type="spell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политики;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5) формирование в обществе негативного отношения к коррупционному поведению.</w:t>
      </w:r>
    </w:p>
    <w:p w:rsidR="00895553" w:rsidRPr="00895553" w:rsidRDefault="00895553" w:rsidP="0089555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color w:val="3C3C3C"/>
          <w:spacing w:val="2"/>
          <w:sz w:val="41"/>
          <w:szCs w:val="41"/>
          <w:lang w:eastAsia="ru-RU"/>
        </w:rPr>
      </w:pPr>
      <w:r w:rsidRPr="00895553">
        <w:rPr>
          <w:rFonts w:ascii="Arial" w:eastAsia="Times New Roman" w:hAnsi="Arial" w:cs="Arial"/>
          <w:b/>
          <w:color w:val="3C3C3C"/>
          <w:spacing w:val="2"/>
          <w:sz w:val="41"/>
          <w:szCs w:val="41"/>
          <w:lang w:eastAsia="ru-RU"/>
        </w:rPr>
        <w:t>Статья 4. Основные принципы противодействия коррупции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Противодействие коррупции в Республике Дагестан основывается на следующих основных принципах: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признание, обеспечение и защита основных прав и свобод человека и гражданина;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законность;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публичность и открытость деятельности государственных органов и органов местного самоуправления;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неотвратимость ответственности за совершение коррупционных правонарушений;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6) приоритетное применение мер по предупреждению коррупции;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895553" w:rsidRPr="00895553" w:rsidRDefault="00895553" w:rsidP="0089555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color w:val="3C3C3C"/>
          <w:spacing w:val="2"/>
          <w:sz w:val="41"/>
          <w:szCs w:val="41"/>
          <w:lang w:eastAsia="ru-RU"/>
        </w:rPr>
      </w:pPr>
      <w:r w:rsidRPr="00895553">
        <w:rPr>
          <w:rFonts w:ascii="Arial" w:eastAsia="Times New Roman" w:hAnsi="Arial" w:cs="Arial"/>
          <w:b/>
          <w:color w:val="3C3C3C"/>
          <w:spacing w:val="2"/>
          <w:sz w:val="41"/>
          <w:szCs w:val="41"/>
          <w:lang w:eastAsia="ru-RU"/>
        </w:rPr>
        <w:t xml:space="preserve">Статья 5. Субъекты </w:t>
      </w:r>
      <w:proofErr w:type="spellStart"/>
      <w:r w:rsidRPr="00895553">
        <w:rPr>
          <w:rFonts w:ascii="Arial" w:eastAsia="Times New Roman" w:hAnsi="Arial" w:cs="Arial"/>
          <w:b/>
          <w:color w:val="3C3C3C"/>
          <w:spacing w:val="2"/>
          <w:sz w:val="41"/>
          <w:szCs w:val="41"/>
          <w:lang w:eastAsia="ru-RU"/>
        </w:rPr>
        <w:t>антикоррупционной</w:t>
      </w:r>
      <w:proofErr w:type="spellEnd"/>
      <w:r w:rsidRPr="00895553">
        <w:rPr>
          <w:rFonts w:ascii="Arial" w:eastAsia="Times New Roman" w:hAnsi="Arial" w:cs="Arial"/>
          <w:b/>
          <w:color w:val="3C3C3C"/>
          <w:spacing w:val="2"/>
          <w:sz w:val="41"/>
          <w:szCs w:val="41"/>
          <w:lang w:eastAsia="ru-RU"/>
        </w:rPr>
        <w:t xml:space="preserve"> политики в Республике Дагестан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 </w:t>
      </w:r>
      <w:proofErr w:type="gram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Субъектами </w:t>
      </w:r>
      <w:proofErr w:type="spell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 в Республике Дагестан являются Глава Республики Дагестан, Народное Собрание Республики Дагестан, Правительство Республики Дагестан, Счетная палата Республики Дагестан, уполномоченный орган по профилактике коррупционных и иных правонарушений, уполномоченный орган по проведению </w:t>
      </w:r>
      <w:proofErr w:type="spell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экспертизы нормативных правовых актов Республики Дагестан и проектов нормативных правовых актов Республики Дагестан (далее - уполномоченный орган по проведению </w:t>
      </w:r>
      <w:proofErr w:type="spell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экспертизы), иные государственные органы Республики Дагестан, Уполномоченный</w:t>
      </w:r>
      <w:proofErr w:type="gram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 правам человека в Республике Дагестан, органы местного самоуправления муниципальных образований Республики Дагестан, Общественная палата Республики Дагестан, иные общественные объединения, вовлеченные в реализацию </w:t>
      </w:r>
      <w:proofErr w:type="spell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 в Республике Дагестан, средства массовой информации.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15" w:history="1">
        <w:r w:rsidRPr="0089555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Законов Республики Дагестан от 30.12.2013 N 106</w:t>
        </w:r>
      </w:hyperlink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6" w:history="1">
        <w:r w:rsidRPr="0089555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05.12.2016 N 65</w:t>
        </w:r>
      </w:hyperlink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 xml:space="preserve">2. Глава Республики Дагестан в рамках реализации </w:t>
      </w:r>
      <w:proofErr w:type="spell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политики: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17" w:history="1">
        <w:r w:rsidRPr="0089555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Дагестан от 30.12.2013 N 106</w:t>
        </w:r>
      </w:hyperlink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1) определяет основные направления </w:t>
      </w:r>
      <w:proofErr w:type="spell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 Республики Дагестан;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устанавливает компетенцию органов исполнительной власти Республики Дагестан в области противодействия коррупции;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организует в пределах своих полномочий взаимодействие и координацию органов исполнительной власти Республики Дагестан с федеральными органами исполнительной власти и их территориальными органами, органами прокуратуры Российской Федерации, органами местного самоуправления муниципальных образований Республики Дагестан и общественными объединениями по вопросам противодействия коррупции;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определяет уполномоченный орган по профилактике коррупционных и иных правонарушений и порядок его деятельности;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4 в ред. </w:t>
      </w:r>
      <w:hyperlink r:id="rId18" w:history="1">
        <w:r w:rsidRPr="0089555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Дагестан от 05.12.2016 N 65</w:t>
        </w:r>
      </w:hyperlink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5) определяет уполномоченный орган по проведению </w:t>
      </w:r>
      <w:proofErr w:type="spell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экспертизы, а также порядок проведения </w:t>
      </w:r>
      <w:proofErr w:type="spell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экспертизы нормативных правовых актов Республики Дагестан и проектов нормативных правовых актов Республики Дагестан;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5 в ред. </w:t>
      </w:r>
      <w:hyperlink r:id="rId19" w:history="1">
        <w:r w:rsidRPr="0089555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Дагестан от 05.12.2016 N 65</w:t>
        </w:r>
      </w:hyperlink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5.1) определяет порядок осуществления </w:t>
      </w:r>
      <w:proofErr w:type="spell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антикоррупционного</w:t>
      </w:r>
      <w:proofErr w:type="spell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мониторинга;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5.1 введен </w:t>
      </w:r>
      <w:hyperlink r:id="rId20" w:history="1">
        <w:r w:rsidRPr="0089555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Законом Республики Дагестан от 05.12.2016 N 65</w:t>
        </w:r>
      </w:hyperlink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6) осуществляет иные полномочия в соответствии с законодательством.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3. Народное Собрание Республики Дагестан в рамках реализации </w:t>
      </w:r>
      <w:proofErr w:type="spell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политики: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1) принимает законы Республики Дагестан по реализации </w:t>
      </w:r>
      <w:proofErr w:type="spell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 в Республике Дагестан и контролирует их исполнение;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2) принимает решение о проведении </w:t>
      </w:r>
      <w:proofErr w:type="spell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экспертизы законов Республики Дагестан и постановлений Народного Собрания Республики Дагестан;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2 в ред. </w:t>
      </w:r>
      <w:hyperlink r:id="rId21" w:history="1">
        <w:r w:rsidRPr="0089555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Дагестан от 05.12.2016 N 65</w:t>
        </w:r>
      </w:hyperlink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осуществляет иные полномочия в соответствии с законодательством.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 xml:space="preserve">4. Правительство Республики Дагестан в рамках реализации </w:t>
      </w:r>
      <w:proofErr w:type="spell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политики: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1) утверждает </w:t>
      </w:r>
      <w:proofErr w:type="spell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антикоррупционную</w:t>
      </w:r>
      <w:proofErr w:type="spell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программу Республики Дагестан и контролирует ее исполнение;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2) организует взаимодействие и координацию деятельности органов исполнительной власти Республики Дагестан по реализации </w:t>
      </w:r>
      <w:proofErr w:type="spell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 в Республике Дагестан;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утратил силу. - </w:t>
      </w:r>
      <w:hyperlink r:id="rId22" w:history="1">
        <w:r w:rsidRPr="0089555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 Республики Дагестан от 05.12.2016 N 65</w:t>
        </w:r>
      </w:hyperlink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3.1) определяет должностное лицо, ответственное за включение сведений в реестр лиц, уволенных в связи с утратой доверия, и исключение сведений из него посредством направления сведений в Департамент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вопросов, в соответствии с </w:t>
      </w:r>
      <w:hyperlink r:id="rId23" w:history="1">
        <w:r w:rsidRPr="0089555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Правительства Российской Федерации от 5 марта 2018 года N 228 "О</w:t>
        </w:r>
        <w:proofErr w:type="gramEnd"/>
        <w:r w:rsidRPr="0089555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 </w:t>
        </w:r>
        <w:proofErr w:type="gramStart"/>
        <w:r w:rsidRPr="0089555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реестре</w:t>
        </w:r>
        <w:proofErr w:type="gramEnd"/>
        <w:r w:rsidRPr="0089555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 лиц, уволенных в связи с утратой доверия"</w:t>
        </w:r>
      </w:hyperlink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3.1 введен </w:t>
      </w:r>
      <w:hyperlink r:id="rId24" w:history="1">
        <w:r w:rsidRPr="0089555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Законом Республики Дагестан от 11.06.2019 N 45</w:t>
        </w:r>
      </w:hyperlink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осуществляет иные полномочия в соответствии с законодательством.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 Уполномоченный орган по профилактике коррупционных и иных правонарушений осуществляет свои функции в соответствии с положением об этом органе, утверждаемым указом Главы Республики Дагестан.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ч</w:t>
      </w:r>
      <w:proofErr w:type="gram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асть 5 в ред. </w:t>
      </w:r>
      <w:hyperlink r:id="rId25" w:history="1">
        <w:r w:rsidRPr="0089555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Дагестан от 05.12.2016 N 65</w:t>
        </w:r>
      </w:hyperlink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6. Иные государственные органы Республики Дагестан в рамках реализации </w:t>
      </w:r>
      <w:proofErr w:type="spell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политики: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осуществляют противодействие коррупции в пределах своих полномочий;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определяют подразделения или должностных лиц, наделенных функциями по предупреждению коррупционных правонарушений;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3) ежегодно представляют в уполномоченный орган Республики Дагестан по профилактике коррупционных и иных правонарушений информацию о реализации мер </w:t>
      </w:r>
      <w:proofErr w:type="spell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 в Республике Дагестан;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26" w:history="1">
        <w:r w:rsidRPr="0089555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Дагестан от 05.12.2016 N 65</w:t>
        </w:r>
      </w:hyperlink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4) вносят в Правительство Республики Дагестан предложения о проведении </w:t>
      </w:r>
      <w:proofErr w:type="spell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экспертизы изданного ими нормативного правового акта;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(в ред. </w:t>
      </w:r>
      <w:hyperlink r:id="rId27" w:history="1">
        <w:r w:rsidRPr="0089555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Дагестан от 05.12.2016 N 65</w:t>
        </w:r>
      </w:hyperlink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осуществляют иные полномочия в соответствии с законодательством.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6.1. </w:t>
      </w:r>
      <w:proofErr w:type="gram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Государственные органы Республики Дагестан, органы местного самоуправления муниципальных образований Республики Дагестан и их должностные лица обязаны информировать уполномоченный орган по профилактике коррупционных и иных правонарушений, подразделения кадровых служб соответствующих органов государственной власти Республики Дагестан и органов местного самоуправления муниципальных образований Республики Дагестан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</w:t>
      </w:r>
      <w:proofErr w:type="gram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иных правонарушений) о ставших им известными фактах несоблюдения государственным гражданским служащим Республики Дагестан или муниципальным служащим муниципального образования Республики Дагестан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коррупции.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(часть 6.1 введена </w:t>
      </w:r>
      <w:hyperlink r:id="rId28" w:history="1">
        <w:r w:rsidRPr="0089555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Законом Республики Дагестан от 06.04.2012 N 14</w:t>
        </w:r>
      </w:hyperlink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в ред. </w:t>
      </w:r>
      <w:hyperlink r:id="rId29" w:history="1">
        <w:r w:rsidRPr="0089555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Дагестан от 05.12.2016 N 65</w:t>
        </w:r>
      </w:hyperlink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7. Счетная палата Республики Дагестан в пределах своих полномочий обеспечивает противодействие коррупции в соответствии с федеральным законодательством, </w:t>
      </w:r>
      <w:hyperlink r:id="rId30" w:history="1">
        <w:r w:rsidRPr="0089555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Законом Республики Дагестан от 15 ноября 2011 года N 72 "О Счетной палате Республики Дагестан и некоторых вопросах деятельности контрольно-счетных органов муниципальных образований"</w:t>
        </w:r>
      </w:hyperlink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 настоящим Законом.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 </w:t>
      </w:r>
      <w:hyperlink r:id="rId31" w:history="1">
        <w:r w:rsidRPr="0089555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Дагестан от 01.02.2012 N 1</w:t>
        </w:r>
      </w:hyperlink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8. Иные субъекты </w:t>
      </w:r>
      <w:proofErr w:type="spell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 в Республике Дагестан участвуют в реализации мероприятий </w:t>
      </w:r>
      <w:proofErr w:type="spell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 в соответствии с законодательством.</w:t>
      </w:r>
    </w:p>
    <w:p w:rsidR="00895553" w:rsidRPr="00895553" w:rsidRDefault="00895553" w:rsidP="0089555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color w:val="3C3C3C"/>
          <w:spacing w:val="2"/>
          <w:sz w:val="41"/>
          <w:szCs w:val="41"/>
          <w:lang w:eastAsia="ru-RU"/>
        </w:rPr>
      </w:pPr>
      <w:r w:rsidRPr="00895553">
        <w:rPr>
          <w:rFonts w:ascii="Arial" w:eastAsia="Times New Roman" w:hAnsi="Arial" w:cs="Arial"/>
          <w:b/>
          <w:color w:val="3C3C3C"/>
          <w:spacing w:val="2"/>
          <w:sz w:val="41"/>
          <w:szCs w:val="41"/>
          <w:lang w:eastAsia="ru-RU"/>
        </w:rPr>
        <w:t>Статья 6. Основные направления деятельности государственных органов Республики Дагестан по повышению эффективности противодействия коррупции в Республике Дагестан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32" w:history="1">
        <w:r w:rsidRPr="0089555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Дагестан от 08.06.2018 N 34</w:t>
        </w:r>
      </w:hyperlink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Государственные органы Республики Дагестан осуществляют деятельность по повышению </w:t>
      </w: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эффективности противодействия коррупции в Республике Дагестан в соответствии с направлениями, установленными статьей 7 Федерального закона.</w:t>
      </w:r>
    </w:p>
    <w:p w:rsidR="00895553" w:rsidRPr="00895553" w:rsidRDefault="00895553" w:rsidP="0089555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color w:val="3C3C3C"/>
          <w:spacing w:val="2"/>
          <w:sz w:val="41"/>
          <w:szCs w:val="41"/>
          <w:lang w:eastAsia="ru-RU"/>
        </w:rPr>
      </w:pPr>
      <w:r w:rsidRPr="00895553">
        <w:rPr>
          <w:rFonts w:ascii="Arial" w:eastAsia="Times New Roman" w:hAnsi="Arial" w:cs="Arial"/>
          <w:b/>
          <w:color w:val="3C3C3C"/>
          <w:spacing w:val="2"/>
          <w:sz w:val="41"/>
          <w:szCs w:val="41"/>
          <w:lang w:eastAsia="ru-RU"/>
        </w:rPr>
        <w:t>Статья 7. Меры по профилактике коррупции в Республике Дагестан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Профилактика коррупции в Республике Дагестан осуществляется путем применения следующих основных мер: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формирование в обществе нетерпимости к коррупционному поведению;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2) </w:t>
      </w:r>
      <w:proofErr w:type="spell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антикоррупционная</w:t>
      </w:r>
      <w:proofErr w:type="spell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экспертиза нормативных правовых актов Республики Дагестан и проектов нормативных правовых актов Республики Дагестан;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2 в ред. </w:t>
      </w:r>
      <w:hyperlink r:id="rId33" w:history="1">
        <w:r w:rsidRPr="0089555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Дагестан от 05.12.2016 N 65</w:t>
        </w:r>
      </w:hyperlink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2.1) рассмотрение в органах государственной власти Республики Дагестан, органах местного самоуправления муниципальных образований Республики Дагестан,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</w:t>
      </w:r>
      <w:proofErr w:type="gram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практики</w:t>
      </w:r>
      <w:proofErr w:type="gram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2.1 введен </w:t>
      </w:r>
      <w:hyperlink r:id="rId34" w:history="1">
        <w:r w:rsidRPr="0089555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Законом Республики Дагестан от 06.04.2012 N 14</w:t>
        </w:r>
      </w:hyperlink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3) </w:t>
      </w:r>
      <w:proofErr w:type="spell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антикоррупционный</w:t>
      </w:r>
      <w:proofErr w:type="spell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мониторинг;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4) </w:t>
      </w:r>
      <w:proofErr w:type="spell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антикоррупционные</w:t>
      </w:r>
      <w:proofErr w:type="spell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просвещение и пропаганда;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5) реализация </w:t>
      </w:r>
      <w:proofErr w:type="gram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республиканской</w:t>
      </w:r>
      <w:proofErr w:type="gram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ведомственных и муниципальных </w:t>
      </w:r>
      <w:proofErr w:type="spell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антикоррупционных</w:t>
      </w:r>
      <w:proofErr w:type="spell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программ;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6) предъявление в установленном законом порядке квалификационных требований к гражданам, претендующим на замещение государственных должностей Республики Дагестан или муниципальных должностей в Республике Дагестан и должностей государственной гражданской службы Республики Дагестан или муниципальной службы в Республике Дагестан, а также проверка в установленном порядке сведений, представляемых указанными гражданами;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7) установление в качестве основания для освобождения от замещаемой должности и (или) увольнения лица, замещающего должность государственной гражданской службы </w:t>
      </w: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Республики Дагестан или муниципальной службы в Республике Дагестан, включенную в перечень, установленный нормативными правовыми актами Российской Федерации, с замещаемой должности государственной гражданской службы Республики Дагестан или муниципальной службы в Республике Дагестан или для применения в отношении его иных мер юридической ответственности</w:t>
      </w:r>
      <w:proofErr w:type="gram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непредставления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35" w:history="1">
        <w:r w:rsidRPr="0089555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Законов Республики Дагестан от 06.04.2012 N 14</w:t>
        </w:r>
      </w:hyperlink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36" w:history="1">
        <w:r w:rsidRPr="0089555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12.03.2013 N 12</w:t>
        </w:r>
      </w:hyperlink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8) внедрение в практику кадровой работы органов государственной власти Республики Дагестан, органов местного самоуправления муниципальных образований Республики Дагестан правила, в соответствии с которым длительное, безупречное и эффективное исполнение государственным гражданским служащим Республики Дагестан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классного чина или при его поощрении;</w:t>
      </w:r>
      <w:proofErr w:type="gramEnd"/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9) развитие институтов общественного и парламентского </w:t>
      </w:r>
      <w:proofErr w:type="gram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контроля за</w:t>
      </w:r>
      <w:proofErr w:type="gram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соблюдением </w:t>
      </w:r>
      <w:proofErr w:type="spell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антикоррупционного</w:t>
      </w:r>
      <w:proofErr w:type="spell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законодательства.</w:t>
      </w:r>
    </w:p>
    <w:p w:rsidR="00895553" w:rsidRPr="00895553" w:rsidRDefault="00895553" w:rsidP="0089555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color w:val="3C3C3C"/>
          <w:spacing w:val="2"/>
          <w:sz w:val="41"/>
          <w:szCs w:val="41"/>
          <w:lang w:eastAsia="ru-RU"/>
        </w:rPr>
      </w:pPr>
      <w:r w:rsidRPr="00895553">
        <w:rPr>
          <w:rFonts w:ascii="Arial" w:eastAsia="Times New Roman" w:hAnsi="Arial" w:cs="Arial"/>
          <w:b/>
          <w:color w:val="3C3C3C"/>
          <w:spacing w:val="2"/>
          <w:sz w:val="41"/>
          <w:szCs w:val="41"/>
          <w:lang w:eastAsia="ru-RU"/>
        </w:rPr>
        <w:t xml:space="preserve">Статья 8. </w:t>
      </w:r>
      <w:proofErr w:type="spellStart"/>
      <w:r w:rsidRPr="00895553">
        <w:rPr>
          <w:rFonts w:ascii="Arial" w:eastAsia="Times New Roman" w:hAnsi="Arial" w:cs="Arial"/>
          <w:b/>
          <w:color w:val="3C3C3C"/>
          <w:spacing w:val="2"/>
          <w:sz w:val="41"/>
          <w:szCs w:val="41"/>
          <w:lang w:eastAsia="ru-RU"/>
        </w:rPr>
        <w:t>Антикоррупционные</w:t>
      </w:r>
      <w:proofErr w:type="spellEnd"/>
      <w:r w:rsidRPr="00895553">
        <w:rPr>
          <w:rFonts w:ascii="Arial" w:eastAsia="Times New Roman" w:hAnsi="Arial" w:cs="Arial"/>
          <w:b/>
          <w:color w:val="3C3C3C"/>
          <w:spacing w:val="2"/>
          <w:sz w:val="41"/>
          <w:szCs w:val="41"/>
          <w:lang w:eastAsia="ru-RU"/>
        </w:rPr>
        <w:t xml:space="preserve"> программы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 </w:t>
      </w:r>
      <w:proofErr w:type="spell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Антикоррупционная</w:t>
      </w:r>
      <w:proofErr w:type="spell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программа является комплексной мерой </w:t>
      </w:r>
      <w:proofErr w:type="spell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 в Республике Дагестан,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Республике Дагестан.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Проект </w:t>
      </w:r>
      <w:proofErr w:type="spell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программы Республики Дагестан опубликовывается в средствах массовой информации для всенародного обсуждения.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 Ведомственные </w:t>
      </w:r>
      <w:proofErr w:type="spell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антикоррупционные</w:t>
      </w:r>
      <w:proofErr w:type="spell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программы разрабатываются министерствами и иными органами исполнительной власти Республики Дагестан. Порядок разработки и финансирования </w:t>
      </w:r>
      <w:proofErr w:type="spell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антикоррупционных</w:t>
      </w:r>
      <w:proofErr w:type="spell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программ ведомственного уровня определяется Правительством Республики Дагестан.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3. Муниципальные </w:t>
      </w:r>
      <w:proofErr w:type="spell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антикоррупционные</w:t>
      </w:r>
      <w:proofErr w:type="spell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программы разрабатываются органами местного самоуправления муниципальных образований Республики Дагестан.</w:t>
      </w:r>
    </w:p>
    <w:p w:rsidR="00895553" w:rsidRPr="00895553" w:rsidRDefault="00895553" w:rsidP="0089555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color w:val="3C3C3C"/>
          <w:spacing w:val="2"/>
          <w:sz w:val="41"/>
          <w:szCs w:val="41"/>
          <w:lang w:eastAsia="ru-RU"/>
        </w:rPr>
      </w:pPr>
      <w:r w:rsidRPr="00895553">
        <w:rPr>
          <w:rFonts w:ascii="Arial" w:eastAsia="Times New Roman" w:hAnsi="Arial" w:cs="Arial"/>
          <w:b/>
          <w:color w:val="3C3C3C"/>
          <w:spacing w:val="2"/>
          <w:sz w:val="41"/>
          <w:szCs w:val="41"/>
          <w:lang w:eastAsia="ru-RU"/>
        </w:rPr>
        <w:lastRenderedPageBreak/>
        <w:t xml:space="preserve">Статья 9. </w:t>
      </w:r>
      <w:proofErr w:type="spellStart"/>
      <w:r w:rsidRPr="00895553">
        <w:rPr>
          <w:rFonts w:ascii="Arial" w:eastAsia="Times New Roman" w:hAnsi="Arial" w:cs="Arial"/>
          <w:b/>
          <w:color w:val="3C3C3C"/>
          <w:spacing w:val="2"/>
          <w:sz w:val="41"/>
          <w:szCs w:val="41"/>
          <w:lang w:eastAsia="ru-RU"/>
        </w:rPr>
        <w:t>Антикоррупционная</w:t>
      </w:r>
      <w:proofErr w:type="spellEnd"/>
      <w:r w:rsidRPr="00895553">
        <w:rPr>
          <w:rFonts w:ascii="Arial" w:eastAsia="Times New Roman" w:hAnsi="Arial" w:cs="Arial"/>
          <w:b/>
          <w:color w:val="3C3C3C"/>
          <w:spacing w:val="2"/>
          <w:sz w:val="41"/>
          <w:szCs w:val="41"/>
          <w:lang w:eastAsia="ru-RU"/>
        </w:rPr>
        <w:t xml:space="preserve"> экспертиза нормативных правовых актов и проектов нормативных правовых актов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37" w:history="1">
        <w:r w:rsidRPr="0089555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Дагестан от 05.12.2016 N 65</w:t>
        </w:r>
      </w:hyperlink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 Все проекты нормативных правовых актов Республики Дагестан подлежат обязательной </w:t>
      </w:r>
      <w:proofErr w:type="spell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экспертизе.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 Решение о проведении </w:t>
      </w:r>
      <w:proofErr w:type="spell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экспертизы закона Республики Дагестан принимается Главой Республики Дагестан или Народным Собранием Республики Дагестан.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3. Глава Республики Дагестан принимает решение о проведении </w:t>
      </w:r>
      <w:proofErr w:type="spell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экспертизы любого правового акта Республики Дагестан, закона Республики Дагестан, а также правового акта Главы Республики Дагестан, Правительства Республики Дагестан, органов исполнительной власти Республики Дагестан и иных государственных органов Республики Дагестан.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4. </w:t>
      </w:r>
      <w:proofErr w:type="gram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Общественная палата Республики Дагестан, уполномоченный орган Республики Дагестан по профилактике коррупционных и иных правонарушений и уполномоченный орган по проведению </w:t>
      </w:r>
      <w:proofErr w:type="spell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экспертизы имеют право вносить в органы государственной власти Республики Дагестан, наделенные полномочиями принимать решение о проведении </w:t>
      </w:r>
      <w:proofErr w:type="spell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экспертизы, предложения о проведении </w:t>
      </w:r>
      <w:proofErr w:type="spell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экспертизы законов Республики Дагестан, иных нормативных правовых актов Республики Дагестан.</w:t>
      </w:r>
      <w:proofErr w:type="gramEnd"/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5. В целях выявления в нормативных правовых актах Республики Дагестан и проектах нормативных правовых актов Республики Дагестан </w:t>
      </w:r>
      <w:proofErr w:type="spell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коррупциогенных</w:t>
      </w:r>
      <w:proofErr w:type="spell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факторов и их последующего устранения может проводиться их независимая </w:t>
      </w:r>
      <w:proofErr w:type="spell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антикоррупционная</w:t>
      </w:r>
      <w:proofErr w:type="spell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экспертиза.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Аккредитация экспертов по проведению независимой </w:t>
      </w:r>
      <w:proofErr w:type="spell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экспертизы нормативных правовых актов Республики Дагестан и проектов нормативных правовых актов Республики Дагестан осуществляется в порядке и на условиях, установленных федеральным органом исполнительной власти в области юстиции.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6. В отношении нормативных правовых актов Республики Дагестан и проектов нормативных правовых актов Республики Дагестан, содержащих сведения, составляющие государственную тайну, или сведения конфиденциального характера, независимая </w:t>
      </w:r>
      <w:proofErr w:type="spell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антикоррупционная</w:t>
      </w:r>
      <w:proofErr w:type="spell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экспертиза не проводится.</w:t>
      </w:r>
    </w:p>
    <w:p w:rsidR="00895553" w:rsidRPr="00895553" w:rsidRDefault="00895553" w:rsidP="0089555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color w:val="3C3C3C"/>
          <w:spacing w:val="2"/>
          <w:sz w:val="41"/>
          <w:szCs w:val="41"/>
          <w:lang w:eastAsia="ru-RU"/>
        </w:rPr>
      </w:pPr>
      <w:r w:rsidRPr="00895553">
        <w:rPr>
          <w:rFonts w:ascii="Arial" w:eastAsia="Times New Roman" w:hAnsi="Arial" w:cs="Arial"/>
          <w:b/>
          <w:color w:val="3C3C3C"/>
          <w:spacing w:val="2"/>
          <w:sz w:val="41"/>
          <w:szCs w:val="41"/>
          <w:lang w:eastAsia="ru-RU"/>
        </w:rPr>
        <w:t xml:space="preserve">Статья 10. </w:t>
      </w:r>
      <w:proofErr w:type="spellStart"/>
      <w:r w:rsidRPr="00895553">
        <w:rPr>
          <w:rFonts w:ascii="Arial" w:eastAsia="Times New Roman" w:hAnsi="Arial" w:cs="Arial"/>
          <w:b/>
          <w:color w:val="3C3C3C"/>
          <w:spacing w:val="2"/>
          <w:sz w:val="41"/>
          <w:szCs w:val="41"/>
          <w:lang w:eastAsia="ru-RU"/>
        </w:rPr>
        <w:t>Антикоррупционный</w:t>
      </w:r>
      <w:proofErr w:type="spellEnd"/>
      <w:r w:rsidRPr="00895553">
        <w:rPr>
          <w:rFonts w:ascii="Arial" w:eastAsia="Times New Roman" w:hAnsi="Arial" w:cs="Arial"/>
          <w:b/>
          <w:color w:val="3C3C3C"/>
          <w:spacing w:val="2"/>
          <w:sz w:val="41"/>
          <w:szCs w:val="41"/>
          <w:lang w:eastAsia="ru-RU"/>
        </w:rPr>
        <w:t xml:space="preserve"> мониторинг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 xml:space="preserve">1. </w:t>
      </w:r>
      <w:proofErr w:type="spell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Антикоррупционный</w:t>
      </w:r>
      <w:proofErr w:type="spell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мониторинг включает мониторинг коррупции, </w:t>
      </w:r>
      <w:proofErr w:type="spell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коррупциогенных</w:t>
      </w:r>
      <w:proofErr w:type="spell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факторов и мер </w:t>
      </w:r>
      <w:proofErr w:type="spell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 в Республике Дагестан.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 Мониторинг коррупции и </w:t>
      </w:r>
      <w:proofErr w:type="spell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коррупциогенных</w:t>
      </w:r>
      <w:proofErr w:type="spell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факторов проводится в целях обеспечения разработки и реализации </w:t>
      </w:r>
      <w:proofErr w:type="spell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антикоррупционных</w:t>
      </w:r>
      <w:proofErr w:type="spell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программ путем учета коррупционных правонарушений, анализа документов, проведения опросов и экспериментов, обработки, оценки и интерпретации данных о проявлениях коррупции.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3. Мониторинг мер реализации </w:t>
      </w:r>
      <w:proofErr w:type="spell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 в Республике Дагестан проводится в целях обеспечения оценки эффективности принимаемых мер, в том числе реализуемых посредством </w:t>
      </w:r>
      <w:proofErr w:type="spell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антикоррупционных</w:t>
      </w:r>
      <w:proofErr w:type="spell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программ, и осуществляется путем: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1) наблюдения результатов применения мер предупреждения, пресечения и ответственности за коррупционные правонарушения, а также мер </w:t>
      </w:r>
      <w:proofErr w:type="gram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возмещения</w:t>
      </w:r>
      <w:proofErr w:type="gram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причиненного такими правонарушениями вреда;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анализа и оценки полученных в результате наблюдения данных;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3) разработки прогнозов будущего состояния и тенденций </w:t>
      </w:r>
      <w:proofErr w:type="gram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развития</w:t>
      </w:r>
      <w:proofErr w:type="gram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соответствующих мер.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4. Решение о проведении мониторинга принимается Главой Республики Дагестан, Народным Собранием Республики Дагестан, по предложению субъектов </w:t>
      </w:r>
      <w:proofErr w:type="spell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 в Республике Дагестан и финансируется из республиканского бюджета Республики Дагестан.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38" w:history="1">
        <w:r w:rsidRPr="0089555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Дагестан от 05.12.2016 N 65</w:t>
        </w:r>
      </w:hyperlink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895553" w:rsidRPr="00895553" w:rsidRDefault="00895553" w:rsidP="0089555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color w:val="3C3C3C"/>
          <w:spacing w:val="2"/>
          <w:sz w:val="41"/>
          <w:szCs w:val="41"/>
          <w:lang w:eastAsia="ru-RU"/>
        </w:rPr>
      </w:pPr>
      <w:r w:rsidRPr="00895553">
        <w:rPr>
          <w:rFonts w:ascii="Arial" w:eastAsia="Times New Roman" w:hAnsi="Arial" w:cs="Arial"/>
          <w:b/>
          <w:color w:val="3C3C3C"/>
          <w:spacing w:val="2"/>
          <w:sz w:val="41"/>
          <w:szCs w:val="41"/>
          <w:lang w:eastAsia="ru-RU"/>
        </w:rPr>
        <w:t xml:space="preserve">Статья 11. </w:t>
      </w:r>
      <w:proofErr w:type="spellStart"/>
      <w:r w:rsidRPr="00895553">
        <w:rPr>
          <w:rFonts w:ascii="Arial" w:eastAsia="Times New Roman" w:hAnsi="Arial" w:cs="Arial"/>
          <w:b/>
          <w:color w:val="3C3C3C"/>
          <w:spacing w:val="2"/>
          <w:sz w:val="41"/>
          <w:szCs w:val="41"/>
          <w:lang w:eastAsia="ru-RU"/>
        </w:rPr>
        <w:t>Антикоррупционные</w:t>
      </w:r>
      <w:proofErr w:type="spellEnd"/>
      <w:r w:rsidRPr="00895553">
        <w:rPr>
          <w:rFonts w:ascii="Arial" w:eastAsia="Times New Roman" w:hAnsi="Arial" w:cs="Arial"/>
          <w:b/>
          <w:color w:val="3C3C3C"/>
          <w:spacing w:val="2"/>
          <w:sz w:val="41"/>
          <w:szCs w:val="41"/>
          <w:lang w:eastAsia="ru-RU"/>
        </w:rPr>
        <w:t xml:space="preserve"> просвещение и пропаганда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 </w:t>
      </w:r>
      <w:proofErr w:type="spellStart"/>
      <w:proofErr w:type="gram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Антикоррупционное</w:t>
      </w:r>
      <w:proofErr w:type="spell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просвещение является целенаправленным процессом обучения и воспитания в интересах личности, общества и государства, основанным на дополнительных общеобразовательных и профессиональных образовательных программах, разработанных в рамках национально-регионального компонента государственных образовательных стандартов и реализуемых в образовательных учреждениях среднего общего и высшего профессионального образования для решения задач формирования </w:t>
      </w:r>
      <w:proofErr w:type="spell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антикоррупционного</w:t>
      </w:r>
      <w:proofErr w:type="spell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мировоззрения, повышения уровня правосознания и правовой культуры граждан, а также подготовки и переподготовки специалистов</w:t>
      </w:r>
      <w:proofErr w:type="gram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соответствующей квалификации.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 Организация </w:t>
      </w:r>
      <w:proofErr w:type="spell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антикоррупционного</w:t>
      </w:r>
      <w:proofErr w:type="spell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просвещения возлагается на уполномоченный орган исполнительной власти Республики Дагестан в области образования и науки и осуществляется им во взаимодействии с субъектами </w:t>
      </w:r>
      <w:proofErr w:type="spell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 в Республике Дагестан на базе образовательных учреждений, находящихся в ведении </w:t>
      </w: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Республики Дагестан, в соответствии с федеральным законодательством и законодательством Республики Дагестан.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3. </w:t>
      </w:r>
      <w:proofErr w:type="spell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Антикоррупционная</w:t>
      </w:r>
      <w:proofErr w:type="spell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пропаганда представляет собой системную целенаправленную деятельность средств массовой информации, координируемую и стимулируемую системой государственных заказов и грантов, содержанием которой является просветительская работа в обществе по вопросам противодействия коррупции в любых ее проявлениях, воспитание у населения чувства гражданской ответственности, повышение правосознания и укрепление доверия к власти.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4. Организация </w:t>
      </w:r>
      <w:proofErr w:type="spell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пропаганды возлагается на уполномоченный орган исполнительной власти Республики Дагестан в сфере информации и печати и осуществляется им во взаимодействии с субъектами </w:t>
      </w:r>
      <w:proofErr w:type="spell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 в Республике Дагестан.</w:t>
      </w:r>
    </w:p>
    <w:p w:rsidR="00895553" w:rsidRPr="00895553" w:rsidRDefault="00895553" w:rsidP="0089555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color w:val="3C3C3C"/>
          <w:spacing w:val="2"/>
          <w:sz w:val="41"/>
          <w:szCs w:val="41"/>
          <w:lang w:eastAsia="ru-RU"/>
        </w:rPr>
      </w:pPr>
      <w:r w:rsidRPr="00895553">
        <w:rPr>
          <w:rFonts w:ascii="Arial" w:eastAsia="Times New Roman" w:hAnsi="Arial" w:cs="Arial"/>
          <w:b/>
          <w:color w:val="3C3C3C"/>
          <w:spacing w:val="2"/>
          <w:sz w:val="41"/>
          <w:szCs w:val="41"/>
          <w:lang w:eastAsia="ru-RU"/>
        </w:rPr>
        <w:t xml:space="preserve">Статья 12. Координация деятельности в сфере реализации </w:t>
      </w:r>
      <w:proofErr w:type="spellStart"/>
      <w:r w:rsidRPr="00895553">
        <w:rPr>
          <w:rFonts w:ascii="Arial" w:eastAsia="Times New Roman" w:hAnsi="Arial" w:cs="Arial"/>
          <w:b/>
          <w:color w:val="3C3C3C"/>
          <w:spacing w:val="2"/>
          <w:sz w:val="41"/>
          <w:szCs w:val="41"/>
          <w:lang w:eastAsia="ru-RU"/>
        </w:rPr>
        <w:t>антикоррупционной</w:t>
      </w:r>
      <w:proofErr w:type="spellEnd"/>
      <w:r w:rsidRPr="00895553">
        <w:rPr>
          <w:rFonts w:ascii="Arial" w:eastAsia="Times New Roman" w:hAnsi="Arial" w:cs="Arial"/>
          <w:b/>
          <w:color w:val="3C3C3C"/>
          <w:spacing w:val="2"/>
          <w:sz w:val="41"/>
          <w:szCs w:val="41"/>
          <w:lang w:eastAsia="ru-RU"/>
        </w:rPr>
        <w:t xml:space="preserve"> политики в Республике Дагестан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 Координацию деятельности в сфере реализации </w:t>
      </w:r>
      <w:proofErr w:type="spell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 в Республике Дагестан осуществляет уполномоченный орган по профилактике коррупционных и иных правонарушений в соответствии с положением, утверждаемым Главой Республики Дагестан.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 </w:t>
      </w:r>
      <w:hyperlink r:id="rId39" w:history="1">
        <w:r w:rsidRPr="0089555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Законов Республики Дагестан от 30.12.2013 N 106</w:t>
        </w:r>
      </w:hyperlink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40" w:history="1">
        <w:r w:rsidRPr="0089555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05.12.2016 N 65</w:t>
        </w:r>
      </w:hyperlink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В министерствах и иных органах исполнительной власти Республики Дагестан правовыми актами их руководителей определяются подразделения или ответственные лица, наделенные функциями по профилактике коррупционных и иных правонарушений, которые взаимодействуют с комиссиями по соблюдению требований к служебному поведению государственных гражданских служащих и урегулированию конфликтов интересов.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 </w:t>
      </w:r>
      <w:hyperlink r:id="rId41" w:history="1">
        <w:r w:rsidRPr="0089555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Дагестан от 05.12.2016 N 65</w:t>
        </w:r>
      </w:hyperlink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895553" w:rsidRPr="00895553" w:rsidRDefault="00895553" w:rsidP="0089555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color w:val="3C3C3C"/>
          <w:spacing w:val="2"/>
          <w:sz w:val="41"/>
          <w:szCs w:val="41"/>
          <w:lang w:eastAsia="ru-RU"/>
        </w:rPr>
      </w:pPr>
      <w:r w:rsidRPr="00895553">
        <w:rPr>
          <w:rFonts w:ascii="Arial" w:eastAsia="Times New Roman" w:hAnsi="Arial" w:cs="Arial"/>
          <w:b/>
          <w:color w:val="3C3C3C"/>
          <w:spacing w:val="2"/>
          <w:sz w:val="41"/>
          <w:szCs w:val="41"/>
          <w:lang w:eastAsia="ru-RU"/>
        </w:rPr>
        <w:t>Статья 13. Совещательные и экспертные органы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 Субъекты </w:t>
      </w:r>
      <w:proofErr w:type="spell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 в Республике Дагестан могут создавать совещательные и экспертные органы из числа представителей заинтересованных органов государственной власти, общественных объединений, научных, образовательных </w:t>
      </w: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учреждений и иных организаций и лиц, специализирующихся на изучении проблем коррупции.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 Полномочия, порядок формирования и деятельности совещательных и экспертных органов, их персональный состав утверждаются соответствующими субъектами </w:t>
      </w:r>
      <w:proofErr w:type="spell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деятельности в Республике Дагестан, при которых они создаются.</w:t>
      </w:r>
    </w:p>
    <w:p w:rsidR="00895553" w:rsidRPr="00895553" w:rsidRDefault="00895553" w:rsidP="0089555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color w:val="3C3C3C"/>
          <w:spacing w:val="2"/>
          <w:sz w:val="41"/>
          <w:szCs w:val="41"/>
          <w:lang w:eastAsia="ru-RU"/>
        </w:rPr>
      </w:pPr>
      <w:r w:rsidRPr="00895553">
        <w:rPr>
          <w:rFonts w:ascii="Arial" w:eastAsia="Times New Roman" w:hAnsi="Arial" w:cs="Arial"/>
          <w:b/>
          <w:color w:val="3C3C3C"/>
          <w:spacing w:val="2"/>
          <w:sz w:val="41"/>
          <w:szCs w:val="41"/>
          <w:lang w:eastAsia="ru-RU"/>
        </w:rPr>
        <w:t xml:space="preserve">Статья 14. Финансовое обеспечение реализации </w:t>
      </w:r>
      <w:proofErr w:type="spellStart"/>
      <w:r w:rsidRPr="00895553">
        <w:rPr>
          <w:rFonts w:ascii="Arial" w:eastAsia="Times New Roman" w:hAnsi="Arial" w:cs="Arial"/>
          <w:b/>
          <w:color w:val="3C3C3C"/>
          <w:spacing w:val="2"/>
          <w:sz w:val="41"/>
          <w:szCs w:val="41"/>
          <w:lang w:eastAsia="ru-RU"/>
        </w:rPr>
        <w:t>антикоррупционной</w:t>
      </w:r>
      <w:proofErr w:type="spellEnd"/>
      <w:r w:rsidRPr="00895553">
        <w:rPr>
          <w:rFonts w:ascii="Arial" w:eastAsia="Times New Roman" w:hAnsi="Arial" w:cs="Arial"/>
          <w:b/>
          <w:color w:val="3C3C3C"/>
          <w:spacing w:val="2"/>
          <w:sz w:val="41"/>
          <w:szCs w:val="41"/>
          <w:lang w:eastAsia="ru-RU"/>
        </w:rPr>
        <w:t xml:space="preserve"> политики Республики Дагестан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Финансовое обеспечение реализации </w:t>
      </w:r>
      <w:proofErr w:type="spellStart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 Республики Дагестан осуществляется за счет средств республиканского бюджета Республики Дагестан в пределах средств, предусмотренных законом Республики Дагестан о республиканском бюджете Республики Дагестан на очередной финансовый год на указанные цели.</w:t>
      </w:r>
    </w:p>
    <w:p w:rsidR="00895553" w:rsidRPr="00895553" w:rsidRDefault="00895553" w:rsidP="0089555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color w:val="3C3C3C"/>
          <w:spacing w:val="2"/>
          <w:sz w:val="41"/>
          <w:szCs w:val="41"/>
          <w:lang w:eastAsia="ru-RU"/>
        </w:rPr>
      </w:pPr>
      <w:r w:rsidRPr="00895553">
        <w:rPr>
          <w:rFonts w:ascii="Arial" w:eastAsia="Times New Roman" w:hAnsi="Arial" w:cs="Arial"/>
          <w:b/>
          <w:color w:val="3C3C3C"/>
          <w:spacing w:val="2"/>
          <w:sz w:val="41"/>
          <w:szCs w:val="41"/>
          <w:lang w:eastAsia="ru-RU"/>
        </w:rPr>
        <w:t>Статья 15. Ответственность за коррупционные правонарушения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Лица, совершившие коррупционные правонарушения, несут ответственность в соответствии с законодательством Российской Федерации.</w:t>
      </w:r>
    </w:p>
    <w:p w:rsidR="00895553" w:rsidRPr="00895553" w:rsidRDefault="00895553" w:rsidP="0089555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color w:val="3C3C3C"/>
          <w:spacing w:val="2"/>
          <w:sz w:val="41"/>
          <w:szCs w:val="41"/>
          <w:lang w:eastAsia="ru-RU"/>
        </w:rPr>
      </w:pPr>
      <w:r w:rsidRPr="00895553">
        <w:rPr>
          <w:rFonts w:ascii="Arial" w:eastAsia="Times New Roman" w:hAnsi="Arial" w:cs="Arial"/>
          <w:b/>
          <w:color w:val="3C3C3C"/>
          <w:spacing w:val="2"/>
          <w:sz w:val="41"/>
          <w:szCs w:val="41"/>
          <w:lang w:eastAsia="ru-RU"/>
        </w:rPr>
        <w:t>Статья 16. Вступление в силу настоящего Закона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Настоящий Закон вступает в силу по истечении десяти дней со дня его официального опубликования.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Президент</w:t>
      </w: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Республики Дагестан</w:t>
      </w: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М.АЛИЕВ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Махачкала</w:t>
      </w:r>
    </w:p>
    <w:p w:rsidR="00895553" w:rsidRPr="00895553" w:rsidRDefault="00895553" w:rsidP="008955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 апреля 2009 года</w:t>
      </w:r>
      <w:r w:rsidRPr="008955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N 21</w:t>
      </w:r>
    </w:p>
    <w:p w:rsidR="00AE0F27" w:rsidRDefault="00AE0F27"/>
    <w:sectPr w:rsidR="00AE0F27" w:rsidSect="00AE0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553"/>
    <w:rsid w:val="00895553"/>
    <w:rsid w:val="00AE0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27"/>
  </w:style>
  <w:style w:type="paragraph" w:styleId="2">
    <w:name w:val="heading 2"/>
    <w:basedOn w:val="a"/>
    <w:link w:val="20"/>
    <w:uiPriority w:val="9"/>
    <w:qFormat/>
    <w:rsid w:val="008955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55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895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95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955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0119364" TargetMode="External"/><Relationship Id="rId13" Type="http://schemas.openxmlformats.org/officeDocument/2006/relationships/hyperlink" Target="http://docs.cntd.ru/document/9004937" TargetMode="External"/><Relationship Id="rId18" Type="http://schemas.openxmlformats.org/officeDocument/2006/relationships/hyperlink" Target="http://docs.cntd.ru/document/444797723" TargetMode="External"/><Relationship Id="rId26" Type="http://schemas.openxmlformats.org/officeDocument/2006/relationships/hyperlink" Target="http://docs.cntd.ru/document/444797723" TargetMode="External"/><Relationship Id="rId39" Type="http://schemas.openxmlformats.org/officeDocument/2006/relationships/hyperlink" Target="http://docs.cntd.ru/document/46022629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444797723" TargetMode="External"/><Relationship Id="rId34" Type="http://schemas.openxmlformats.org/officeDocument/2006/relationships/hyperlink" Target="http://docs.cntd.ru/document/473101250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docs.cntd.ru/document/444797723" TargetMode="External"/><Relationship Id="rId12" Type="http://schemas.openxmlformats.org/officeDocument/2006/relationships/hyperlink" Target="http://docs.cntd.ru/document/444797723" TargetMode="External"/><Relationship Id="rId17" Type="http://schemas.openxmlformats.org/officeDocument/2006/relationships/hyperlink" Target="http://docs.cntd.ru/document/460226299" TargetMode="External"/><Relationship Id="rId25" Type="http://schemas.openxmlformats.org/officeDocument/2006/relationships/hyperlink" Target="http://docs.cntd.ru/document/444797723" TargetMode="External"/><Relationship Id="rId33" Type="http://schemas.openxmlformats.org/officeDocument/2006/relationships/hyperlink" Target="http://docs.cntd.ru/document/444797723" TargetMode="External"/><Relationship Id="rId38" Type="http://schemas.openxmlformats.org/officeDocument/2006/relationships/hyperlink" Target="http://docs.cntd.ru/document/4447977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44797723" TargetMode="External"/><Relationship Id="rId20" Type="http://schemas.openxmlformats.org/officeDocument/2006/relationships/hyperlink" Target="http://docs.cntd.ru/document/444797723" TargetMode="External"/><Relationship Id="rId29" Type="http://schemas.openxmlformats.org/officeDocument/2006/relationships/hyperlink" Target="http://docs.cntd.ru/document/444797723" TargetMode="External"/><Relationship Id="rId41" Type="http://schemas.openxmlformats.org/officeDocument/2006/relationships/hyperlink" Target="http://docs.cntd.ru/document/444797723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60226299" TargetMode="External"/><Relationship Id="rId11" Type="http://schemas.openxmlformats.org/officeDocument/2006/relationships/hyperlink" Target="http://docs.cntd.ru/document/444797723" TargetMode="External"/><Relationship Id="rId24" Type="http://schemas.openxmlformats.org/officeDocument/2006/relationships/hyperlink" Target="http://docs.cntd.ru/document/553372542" TargetMode="External"/><Relationship Id="rId32" Type="http://schemas.openxmlformats.org/officeDocument/2006/relationships/hyperlink" Target="http://docs.cntd.ru/document/550119364" TargetMode="External"/><Relationship Id="rId37" Type="http://schemas.openxmlformats.org/officeDocument/2006/relationships/hyperlink" Target="http://docs.cntd.ru/document/444797723" TargetMode="External"/><Relationship Id="rId40" Type="http://schemas.openxmlformats.org/officeDocument/2006/relationships/hyperlink" Target="http://docs.cntd.ru/document/444797723" TargetMode="External"/><Relationship Id="rId5" Type="http://schemas.openxmlformats.org/officeDocument/2006/relationships/hyperlink" Target="http://docs.cntd.ru/document/453126298" TargetMode="External"/><Relationship Id="rId15" Type="http://schemas.openxmlformats.org/officeDocument/2006/relationships/hyperlink" Target="http://docs.cntd.ru/document/460226299" TargetMode="External"/><Relationship Id="rId23" Type="http://schemas.openxmlformats.org/officeDocument/2006/relationships/hyperlink" Target="http://docs.cntd.ru/document/556732694" TargetMode="External"/><Relationship Id="rId28" Type="http://schemas.openxmlformats.org/officeDocument/2006/relationships/hyperlink" Target="http://docs.cntd.ru/document/473101250" TargetMode="External"/><Relationship Id="rId36" Type="http://schemas.openxmlformats.org/officeDocument/2006/relationships/hyperlink" Target="http://docs.cntd.ru/document/453126298" TargetMode="External"/><Relationship Id="rId10" Type="http://schemas.openxmlformats.org/officeDocument/2006/relationships/hyperlink" Target="http://docs.cntd.ru/document/444797723" TargetMode="External"/><Relationship Id="rId19" Type="http://schemas.openxmlformats.org/officeDocument/2006/relationships/hyperlink" Target="http://docs.cntd.ru/document/444797723" TargetMode="External"/><Relationship Id="rId31" Type="http://schemas.openxmlformats.org/officeDocument/2006/relationships/hyperlink" Target="http://docs.cntd.ru/document/453115248" TargetMode="External"/><Relationship Id="rId4" Type="http://schemas.openxmlformats.org/officeDocument/2006/relationships/hyperlink" Target="http://docs.cntd.ru/document/453115248" TargetMode="External"/><Relationship Id="rId9" Type="http://schemas.openxmlformats.org/officeDocument/2006/relationships/hyperlink" Target="http://docs.cntd.ru/document/902135263" TargetMode="External"/><Relationship Id="rId14" Type="http://schemas.openxmlformats.org/officeDocument/2006/relationships/hyperlink" Target="http://docs.cntd.ru/document/802018919" TargetMode="External"/><Relationship Id="rId22" Type="http://schemas.openxmlformats.org/officeDocument/2006/relationships/hyperlink" Target="http://docs.cntd.ru/document/444797723" TargetMode="External"/><Relationship Id="rId27" Type="http://schemas.openxmlformats.org/officeDocument/2006/relationships/hyperlink" Target="http://docs.cntd.ru/document/444797723" TargetMode="External"/><Relationship Id="rId30" Type="http://schemas.openxmlformats.org/officeDocument/2006/relationships/hyperlink" Target="http://docs.cntd.ru/document/473105310" TargetMode="External"/><Relationship Id="rId35" Type="http://schemas.openxmlformats.org/officeDocument/2006/relationships/hyperlink" Target="http://docs.cntd.ru/document/473101250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3748</Words>
  <Characters>21365</Characters>
  <Application>Microsoft Office Word</Application>
  <DocSecurity>0</DocSecurity>
  <Lines>178</Lines>
  <Paragraphs>50</Paragraphs>
  <ScaleCrop>false</ScaleCrop>
  <Company/>
  <LinksUpToDate>false</LinksUpToDate>
  <CharactersWithSpaces>25063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Зиуриб</dc:creator>
  <cp:lastModifiedBy>Школа Зиуриб</cp:lastModifiedBy>
  <cp:revision>2</cp:revision>
  <dcterms:created xsi:type="dcterms:W3CDTF">2020-04-18T09:53:00Z</dcterms:created>
  <dcterms:modified xsi:type="dcterms:W3CDTF">2020-04-18T09:57:00Z</dcterms:modified>
</cp:coreProperties>
</file>