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3D" w:rsidRPr="00754311" w:rsidRDefault="008B6B3D" w:rsidP="008B6B3D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color w:val="000000"/>
        </w:rPr>
      </w:pPr>
      <w:r>
        <w:rPr>
          <w:rStyle w:val="a6"/>
          <w:color w:val="000000"/>
        </w:rPr>
        <w:t>Методическое объединение учителей математики МКОУ «</w:t>
      </w:r>
      <w:proofErr w:type="spellStart"/>
      <w:r>
        <w:rPr>
          <w:rStyle w:val="a6"/>
          <w:color w:val="000000"/>
        </w:rPr>
        <w:t>Хотодинская</w:t>
      </w:r>
      <w:proofErr w:type="spellEnd"/>
      <w:r>
        <w:rPr>
          <w:rStyle w:val="a6"/>
          <w:color w:val="000000"/>
        </w:rPr>
        <w:t xml:space="preserve"> СОШ»</w:t>
      </w:r>
    </w:p>
    <w:p w:rsidR="008B6B3D" w:rsidRDefault="008B6B3D" w:rsidP="008B6B3D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color w:val="000000"/>
          <w:sz w:val="96"/>
          <w:szCs w:val="96"/>
        </w:rPr>
      </w:pPr>
    </w:p>
    <w:p w:rsidR="008B6B3D" w:rsidRDefault="008B6B3D" w:rsidP="008B6B3D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color w:val="000000"/>
          <w:sz w:val="96"/>
          <w:szCs w:val="96"/>
        </w:rPr>
      </w:pPr>
    </w:p>
    <w:p w:rsidR="008B6B3D" w:rsidRPr="00754311" w:rsidRDefault="008B6B3D" w:rsidP="008B6B3D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96"/>
          <w:szCs w:val="96"/>
        </w:rPr>
      </w:pPr>
      <w:r w:rsidRPr="00754311">
        <w:rPr>
          <w:rStyle w:val="a6"/>
          <w:color w:val="000000"/>
          <w:sz w:val="96"/>
          <w:szCs w:val="96"/>
        </w:rPr>
        <w:t>Доклад</w:t>
      </w:r>
    </w:p>
    <w:p w:rsidR="008B6B3D" w:rsidRPr="00754311" w:rsidRDefault="008B6B3D" w:rsidP="008B6B3D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754311">
        <w:rPr>
          <w:rStyle w:val="a6"/>
          <w:color w:val="000000"/>
        </w:rPr>
        <w:t>на тему:</w:t>
      </w:r>
    </w:p>
    <w:p w:rsidR="008B6B3D" w:rsidRPr="00754311" w:rsidRDefault="008B6B3D" w:rsidP="008B6B3D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8B6B3D" w:rsidRPr="00754311" w:rsidRDefault="008B6B3D" w:rsidP="008B6B3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8B6B3D" w:rsidRPr="00754311" w:rsidRDefault="008B6B3D" w:rsidP="008B6B3D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8B6B3D" w:rsidRPr="008B6B3D" w:rsidRDefault="008B6B3D" w:rsidP="008B6B3D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 w:rsidRPr="008B6B3D">
        <w:rPr>
          <w:b/>
          <w:bCs/>
          <w:color w:val="000000"/>
          <w:sz w:val="40"/>
          <w:szCs w:val="40"/>
          <w:shd w:val="clear" w:color="auto" w:fill="FFFFFF"/>
        </w:rPr>
        <w:t>Методика подготовки учащихся</w:t>
      </w:r>
      <w:r w:rsidRPr="008B6B3D">
        <w:rPr>
          <w:color w:val="000000"/>
          <w:sz w:val="40"/>
          <w:szCs w:val="40"/>
        </w:rPr>
        <w:br/>
      </w:r>
      <w:r w:rsidRPr="008B6B3D">
        <w:rPr>
          <w:b/>
          <w:bCs/>
          <w:color w:val="000000"/>
          <w:sz w:val="40"/>
          <w:szCs w:val="40"/>
          <w:shd w:val="clear" w:color="auto" w:fill="FFFFFF"/>
        </w:rPr>
        <w:t>к государственной итоговой аттестации по математике в 9 классе</w:t>
      </w:r>
      <w:r w:rsidRPr="008B6B3D">
        <w:rPr>
          <w:color w:val="000000"/>
          <w:sz w:val="40"/>
          <w:szCs w:val="40"/>
        </w:rPr>
        <w:br/>
      </w:r>
      <w:r w:rsidRPr="008B6B3D">
        <w:rPr>
          <w:color w:val="000000"/>
          <w:sz w:val="40"/>
          <w:szCs w:val="40"/>
        </w:rPr>
        <w:br/>
      </w:r>
    </w:p>
    <w:p w:rsidR="008B6B3D" w:rsidRPr="00754311" w:rsidRDefault="008B6B3D" w:rsidP="008B6B3D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8B6B3D" w:rsidRPr="00754311" w:rsidRDefault="008B6B3D" w:rsidP="008B6B3D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8B6B3D" w:rsidRPr="00754311" w:rsidRDefault="008B6B3D" w:rsidP="008B6B3D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8B6B3D" w:rsidRPr="00754311" w:rsidRDefault="008B6B3D" w:rsidP="008B6B3D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8B6B3D" w:rsidRPr="00754311" w:rsidRDefault="008B6B3D" w:rsidP="008B6B3D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8B6B3D" w:rsidRPr="00754311" w:rsidRDefault="008B6B3D" w:rsidP="008B6B3D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8B6B3D" w:rsidRPr="00754311" w:rsidRDefault="008B6B3D" w:rsidP="008B6B3D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754311">
        <w:rPr>
          <w:rStyle w:val="a6"/>
          <w:color w:val="000000"/>
        </w:rPr>
        <w:t xml:space="preserve">ВЫПОЛНИЛ </w:t>
      </w:r>
      <w:r>
        <w:rPr>
          <w:rStyle w:val="a6"/>
          <w:color w:val="000000"/>
        </w:rPr>
        <w:t>Ибрагимов Магомед Магомедович</w:t>
      </w:r>
      <w:r w:rsidRPr="00754311">
        <w:rPr>
          <w:rStyle w:val="a6"/>
          <w:color w:val="000000"/>
        </w:rPr>
        <w:t>,</w:t>
      </w:r>
    </w:p>
    <w:p w:rsidR="008B6B3D" w:rsidRPr="00754311" w:rsidRDefault="008B6B3D" w:rsidP="008B6B3D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754311">
        <w:rPr>
          <w:rStyle w:val="a6"/>
          <w:color w:val="000000"/>
        </w:rPr>
        <w:t>учитель русского языка</w:t>
      </w:r>
    </w:p>
    <w:p w:rsidR="008B6B3D" w:rsidRPr="00754311" w:rsidRDefault="008B6B3D" w:rsidP="008B6B3D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754311">
        <w:rPr>
          <w:rStyle w:val="a6"/>
          <w:color w:val="000000"/>
        </w:rPr>
        <w:t>и литературы</w:t>
      </w:r>
    </w:p>
    <w:p w:rsidR="008B6B3D" w:rsidRPr="00754311" w:rsidRDefault="008B6B3D" w:rsidP="008B6B3D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754311">
        <w:rPr>
          <w:rStyle w:val="a6"/>
          <w:color w:val="000000"/>
        </w:rPr>
        <w:t xml:space="preserve">МКОУ </w:t>
      </w:r>
      <w:proofErr w:type="spellStart"/>
      <w:r>
        <w:rPr>
          <w:rStyle w:val="a6"/>
          <w:color w:val="000000"/>
        </w:rPr>
        <w:t>Хотодин</w:t>
      </w:r>
      <w:r w:rsidRPr="00754311">
        <w:rPr>
          <w:rStyle w:val="a6"/>
          <w:color w:val="000000"/>
        </w:rPr>
        <w:t>ская</w:t>
      </w:r>
      <w:proofErr w:type="spellEnd"/>
      <w:r w:rsidRPr="00754311">
        <w:rPr>
          <w:rStyle w:val="a6"/>
          <w:color w:val="000000"/>
        </w:rPr>
        <w:t xml:space="preserve"> СОШ,</w:t>
      </w:r>
    </w:p>
    <w:p w:rsidR="008B6B3D" w:rsidRPr="00754311" w:rsidRDefault="008B6B3D" w:rsidP="008B6B3D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8B6B3D" w:rsidRPr="00754311" w:rsidRDefault="008B6B3D" w:rsidP="008B6B3D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8B6B3D" w:rsidRPr="00754311" w:rsidRDefault="008B6B3D" w:rsidP="008B6B3D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8B6B3D" w:rsidRDefault="008B6B3D" w:rsidP="008B6B3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6B3D">
        <w:rPr>
          <w:rFonts w:ascii="Times New Roman" w:hAnsi="Times New Roman" w:cs="Times New Roman"/>
          <w:b/>
          <w:color w:val="000000"/>
          <w:sz w:val="28"/>
          <w:szCs w:val="28"/>
        </w:rPr>
        <w:t>2017-18 учебный год</w:t>
      </w:r>
    </w:p>
    <w:p w:rsidR="008B6B3D" w:rsidRPr="008B6B3D" w:rsidRDefault="008B6B3D" w:rsidP="008B6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B6B3D" w:rsidRPr="008B6B3D" w:rsidRDefault="008B6B3D" w:rsidP="008B6B3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Работа рассчитана на </w:t>
      </w:r>
      <w:r w:rsidRPr="008B6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235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t> минут.</w:t>
      </w:r>
    </w:p>
    <w:p w:rsidR="008B6B3D" w:rsidRPr="008B6B3D" w:rsidRDefault="008B6B3D" w:rsidP="008B6B3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Состоит из </w:t>
      </w:r>
      <w:r w:rsidRPr="008B6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трех модулей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8B6B3D" w:rsidRPr="008B6B3D" w:rsidRDefault="008B6B3D" w:rsidP="008B6B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Алгебра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t> (13 заданий в первой части и 3 задания из второй части)</w:t>
      </w:r>
    </w:p>
    <w:p w:rsidR="008B6B3D" w:rsidRPr="008B6B3D" w:rsidRDefault="008B6B3D" w:rsidP="008B6B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Геометрия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t> (5 заданий в первой части и 3 задания из второй части)</w:t>
      </w:r>
    </w:p>
    <w:p w:rsidR="008B6B3D" w:rsidRPr="008B6B3D" w:rsidRDefault="008B6B3D" w:rsidP="008B6B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Реальная математика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t> (7 заданий)</w:t>
      </w:r>
    </w:p>
    <w:p w:rsidR="008B6B3D" w:rsidRPr="008B6B3D" w:rsidRDefault="008B6B3D" w:rsidP="008B6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Во время экзамена учащимся не дается время на отдых (перерыва в работе не будет).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Весь материал экзаменационной работы выдается сразу. 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Успешная сумма баллов для сдачи экзамена не менее восьми, причем вводится следующая система: </w:t>
      </w:r>
      <w:r w:rsidRPr="008B6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4+2+2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Теперь обязательно выполнить верно 4 задания блока «Алгебра», 2 задания блока «Геометрия» и 2 задания блока «Реальная математика</w:t>
      </w:r>
      <w:proofErr w:type="gramStart"/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»(</w:t>
      </w:r>
      <w:proofErr w:type="gramEnd"/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минимальный рубеж).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Ответы к заданиям могут даваться в различной форме: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а) ответ в рамке;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б) ответ в таблице на соответствие;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в) с выбором ответа;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г) задания второй части решаются подробно.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Важно учить детей работать с бланками ответов.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Разбор тестовых заданий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Модуль «Алгебра»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8B6B3D" w:rsidRPr="008B6B3D" w:rsidRDefault="008B6B3D" w:rsidP="008B6B3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Уметь выполнять вычисления и преобразования. Задание с выбором ответа.</w:t>
      </w:r>
    </w:p>
    <w:p w:rsidR="008B6B3D" w:rsidRPr="008B6B3D" w:rsidRDefault="008B6B3D" w:rsidP="008B6B3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Числовой луч. Выбор верного утверждения.</w:t>
      </w:r>
    </w:p>
    <w:p w:rsidR="008B6B3D" w:rsidRPr="008B6B3D" w:rsidRDefault="008B6B3D" w:rsidP="008B6B3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Сравнение рациональных чисел.</w:t>
      </w:r>
    </w:p>
    <w:p w:rsidR="008B6B3D" w:rsidRPr="008B6B3D" w:rsidRDefault="008B6B3D" w:rsidP="008B6B3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Квадратное уравнение.</w:t>
      </w:r>
    </w:p>
    <w:p w:rsidR="008B6B3D" w:rsidRPr="008B6B3D" w:rsidRDefault="008B6B3D" w:rsidP="008B6B3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Уметь строить и читать графики, задавать график формулой.</w:t>
      </w:r>
    </w:p>
    <w:p w:rsidR="008B6B3D" w:rsidRPr="008B6B3D" w:rsidRDefault="008B6B3D" w:rsidP="008B6B3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Преобразование алгебраических выражений. Знание формул сокращенного умножения. Задание с выбором ответа. Важно учить детей записывать к каждому равенству слова «верно» или «неверно».</w:t>
      </w:r>
    </w:p>
    <w:p w:rsidR="008B6B3D" w:rsidRPr="008B6B3D" w:rsidRDefault="008B6B3D" w:rsidP="008B6B3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Преобразование алгебраических выражений. Важно, чтобы учащиеся </w:t>
      </w:r>
      <w:proofErr w:type="gramStart"/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t>в начале</w:t>
      </w:r>
      <w:proofErr w:type="gramEnd"/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упростили выражение, а затем нашли его значение.</w:t>
      </w:r>
    </w:p>
    <w:p w:rsidR="008B6B3D" w:rsidRPr="008B6B3D" w:rsidRDefault="008B6B3D" w:rsidP="008B6B3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Решение уравнения. Запись ответа.</w:t>
      </w:r>
    </w:p>
    <w:p w:rsidR="008B6B3D" w:rsidRPr="008B6B3D" w:rsidRDefault="008B6B3D" w:rsidP="008B6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Модуль «Геометрия»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8B6B3D" w:rsidRPr="008B6B3D" w:rsidRDefault="008B6B3D" w:rsidP="008B6B3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Задача. Треугольники.</w:t>
      </w:r>
    </w:p>
    <w:p w:rsidR="008B6B3D" w:rsidRPr="008B6B3D" w:rsidRDefault="008B6B3D" w:rsidP="008B6B3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Задача. Четырехугольники.</w:t>
      </w:r>
    </w:p>
    <w:p w:rsidR="008B6B3D" w:rsidRPr="008B6B3D" w:rsidRDefault="008B6B3D" w:rsidP="008B6B3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Задача. Площадь фигуры.</w:t>
      </w:r>
    </w:p>
    <w:p w:rsidR="008B6B3D" w:rsidRPr="008B6B3D" w:rsidRDefault="008B6B3D" w:rsidP="008B6B3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Задача. Окружность, касательная к окружности, вписанный угол.</w:t>
      </w:r>
    </w:p>
    <w:p w:rsidR="008B6B3D" w:rsidRPr="008B6B3D" w:rsidRDefault="008B6B3D" w:rsidP="008B6B3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proofErr w:type="gramEnd"/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t>ыбор верных утверждений.</w:t>
      </w:r>
    </w:p>
    <w:p w:rsidR="008B6B3D" w:rsidRPr="008B6B3D" w:rsidRDefault="008B6B3D" w:rsidP="008B6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Модуль «Реальная математика»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8B6B3D" w:rsidRPr="008B6B3D" w:rsidRDefault="008B6B3D" w:rsidP="008B6B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Задача про бег. Чем меньше результат, тем лучше.</w:t>
      </w:r>
    </w:p>
    <w:p w:rsidR="008B6B3D" w:rsidRPr="008B6B3D" w:rsidRDefault="008B6B3D" w:rsidP="008B6B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График. Цена деления. Количество отрезков.</w:t>
      </w:r>
    </w:p>
    <w:p w:rsidR="008B6B3D" w:rsidRPr="008B6B3D" w:rsidRDefault="008B6B3D" w:rsidP="008B6B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Задача на отношение.</w:t>
      </w:r>
    </w:p>
    <w:p w:rsidR="008B6B3D" w:rsidRPr="008B6B3D" w:rsidRDefault="008B6B3D" w:rsidP="008B6B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Задача на пропорци</w:t>
      </w:r>
      <w:proofErr w:type="gramStart"/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t>ю(</w:t>
      </w:r>
      <w:proofErr w:type="gramEnd"/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t>подобие)</w:t>
      </w:r>
    </w:p>
    <w:p w:rsidR="008B6B3D" w:rsidRPr="008B6B3D" w:rsidRDefault="008B6B3D" w:rsidP="008B6B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Диаграмма. Понимать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00025" cy="390525"/>
            <wp:effectExtent l="0" t="0" r="0" b="0"/>
            <wp:docPr id="1" name="Рисунок 1" descr="http://www.fs.nashaucheba.ru/tw_files2/urls_3/1428/d-1427830/1427830_html_5ed164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s.nashaucheba.ru/tw_files2/urls_3/1428/d-1427830/1427830_html_5ed164a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52400" cy="390525"/>
            <wp:effectExtent l="19050" t="0" r="0" b="0"/>
            <wp:docPr id="2" name="Рисунок 2" descr="http://www.fs.nashaucheba.ru/tw_files2/urls_3/1428/d-1427830/1427830_html_m37f2a6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s.nashaucheba.ru/tw_files2/urls_3/1428/d-1427830/1427830_html_m37f2a68e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t> круга, 45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0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t>, 60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0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B6B3D" w:rsidRPr="008B6B3D" w:rsidRDefault="008B6B3D" w:rsidP="008B6B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Вероятность.</w:t>
      </w:r>
    </w:p>
    <w:p w:rsidR="008B6B3D" w:rsidRPr="008B6B3D" w:rsidRDefault="008B6B3D" w:rsidP="008B6B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Формула. Стандартный вид числа.</w:t>
      </w:r>
    </w:p>
    <w:p w:rsidR="008B6B3D" w:rsidRPr="008B6B3D" w:rsidRDefault="008B6B3D" w:rsidP="008B6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Модуль «Алгебра»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8B6B3D" w:rsidRPr="008B6B3D" w:rsidRDefault="008B6B3D" w:rsidP="008B6B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Сократите дробь. Биквадратное уравнение.</w:t>
      </w:r>
    </w:p>
    <w:p w:rsidR="008B6B3D" w:rsidRPr="008B6B3D" w:rsidRDefault="008B6B3D" w:rsidP="008B6B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Текстовая задача. Работа. Проценты.</w:t>
      </w:r>
    </w:p>
    <w:p w:rsidR="008B6B3D" w:rsidRPr="008B6B3D" w:rsidRDefault="008B6B3D" w:rsidP="008B6B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Построение графика (сложной) функции.</w:t>
      </w:r>
    </w:p>
    <w:p w:rsidR="008B6B3D" w:rsidRPr="008B6B3D" w:rsidRDefault="008B6B3D" w:rsidP="008B6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Модуль «Геометрия»</w:t>
      </w: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8B6B3D" w:rsidRPr="008B6B3D" w:rsidRDefault="008B6B3D" w:rsidP="008B6B3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Задача. Величина угла. Египетский треугольник. Медиана в прямоугольном треугольнике.</w:t>
      </w:r>
    </w:p>
    <w:p w:rsidR="008B6B3D" w:rsidRPr="008B6B3D" w:rsidRDefault="008B6B3D" w:rsidP="008B6B3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Задача. Доказательство.</w:t>
      </w:r>
    </w:p>
    <w:p w:rsidR="008B6B3D" w:rsidRPr="008B6B3D" w:rsidRDefault="008B6B3D" w:rsidP="008B6B3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6B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Все, что угодно из сложной планиметрии.</w:t>
      </w:r>
    </w:p>
    <w:p w:rsidR="00AE4A02" w:rsidRDefault="00AE4A02"/>
    <w:sectPr w:rsidR="00AE4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D6C"/>
    <w:multiLevelType w:val="multilevel"/>
    <w:tmpl w:val="7F72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07799"/>
    <w:multiLevelType w:val="multilevel"/>
    <w:tmpl w:val="11540DE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A468E5"/>
    <w:multiLevelType w:val="multilevel"/>
    <w:tmpl w:val="ED3A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DB6E96"/>
    <w:multiLevelType w:val="multilevel"/>
    <w:tmpl w:val="8398F8F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C254C7"/>
    <w:multiLevelType w:val="multilevel"/>
    <w:tmpl w:val="313AF3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4619CB"/>
    <w:multiLevelType w:val="multilevel"/>
    <w:tmpl w:val="82D24B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68004D"/>
    <w:multiLevelType w:val="multilevel"/>
    <w:tmpl w:val="7374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6B3D"/>
    <w:rsid w:val="008B6B3D"/>
    <w:rsid w:val="00AE4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B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B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B6B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2018-03-17T15:53:00Z</dcterms:created>
  <dcterms:modified xsi:type="dcterms:W3CDTF">2018-03-17T15:57:00Z</dcterms:modified>
</cp:coreProperties>
</file>